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36" w:rsidRDefault="00365736" w:rsidP="00365736">
      <w:pPr>
        <w:widowControl/>
        <w:spacing w:beforeLines="100" w:before="312" w:afterLines="100" w:after="312" w:line="380" w:lineRule="exact"/>
        <w:jc w:val="center"/>
        <w:rPr>
          <w:rFonts w:ascii="宋体" w:eastAsia="宋体" w:hAnsi="宋体" w:cs="宋体" w:hint="eastAsia"/>
          <w:b/>
          <w:bCs/>
          <w:sz w:val="28"/>
          <w:szCs w:val="28"/>
        </w:rPr>
      </w:pPr>
      <w:bookmarkStart w:id="0" w:name="_GoBack"/>
      <w:bookmarkEnd w:id="0"/>
      <w:r w:rsidRPr="003C1755">
        <w:rPr>
          <w:rFonts w:ascii="宋体" w:eastAsia="宋体" w:hAnsi="宋体" w:cs="宋体" w:hint="eastAsia"/>
          <w:b/>
          <w:bCs/>
          <w:sz w:val="28"/>
          <w:szCs w:val="28"/>
        </w:rPr>
        <w:t>本科招生专业目录</w:t>
      </w:r>
    </w:p>
    <w:p w:rsidR="00365736" w:rsidRPr="003C1755" w:rsidRDefault="00365736" w:rsidP="00365736">
      <w:pPr>
        <w:widowControl/>
        <w:spacing w:beforeLines="100" w:before="312" w:afterLines="100" w:after="312" w:line="380" w:lineRule="exact"/>
        <w:jc w:val="center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 xml:space="preserve">List of </w:t>
      </w:r>
      <w:r>
        <w:rPr>
          <w:rFonts w:ascii="宋体" w:eastAsia="宋体" w:hAnsi="宋体" w:cs="宋体"/>
          <w:b/>
          <w:bCs/>
          <w:sz w:val="28"/>
          <w:szCs w:val="28"/>
        </w:rPr>
        <w:t>Undergraduate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 xml:space="preserve"> Programs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53"/>
        <w:gridCol w:w="1613"/>
        <w:gridCol w:w="1999"/>
        <w:gridCol w:w="2877"/>
      </w:tblGrid>
      <w:tr w:rsidR="00365736" w:rsidRPr="003C1755" w:rsidTr="0069358B">
        <w:trPr>
          <w:trHeight w:val="510"/>
        </w:trPr>
        <w:tc>
          <w:tcPr>
            <w:tcW w:w="2153" w:type="dxa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b/>
                <w:szCs w:val="21"/>
              </w:rPr>
              <w:t>学院</w:t>
            </w:r>
          </w:p>
        </w:tc>
        <w:tc>
          <w:tcPr>
            <w:tcW w:w="1613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b/>
                <w:szCs w:val="21"/>
              </w:rPr>
              <w:t>SCHOOL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b/>
                <w:szCs w:val="21"/>
              </w:rPr>
              <w:t>专业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b/>
                <w:szCs w:val="21"/>
              </w:rPr>
              <w:t>MAJOR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数学科学学院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数学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类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Mathematical Sciences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数学与应用数学</w:t>
            </w: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 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Pure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 and Applied Mathematics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信息与计算科学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Information and Comput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ing Science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物理学院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物理学类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Physical Sciences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物理学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Physics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应用物理学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Applied Physics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光电信息科学与工程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color w:val="FF0000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O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ptoelectronic 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I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nformation Science and 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Engineering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天文学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Astronomy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化学与材料科学学院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化学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类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材料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类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Chemistry and Materials Science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化学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Chemistry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材料化学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Material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s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 Chemistry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材料物理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Material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s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 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Physics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高分子材料与工程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Macromolecule Material and Engineering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生命科学学院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生物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科学类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Life Sciences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生物科学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Biolog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ical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 Science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生物技术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Biolog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ical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 Technology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工程科学学院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工科试验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班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Engineering Science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理论与应用力学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Theoretical and Applied 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Mechan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ics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机械设计制造及其自动化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M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echanical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 Design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 xml:space="preserve">, 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Manufacture and Automation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测控技术与仪器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Measurement and Control Technology and Instrument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能源与动力工程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Energy and Power Engineering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安全工程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Safety Engineering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信息科学技术学院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电子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信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息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类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Information Science and Technology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电子信息工程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Electronic Information Engineering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通信工程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Communication Engineering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自动化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Automation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电子科学与技术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Electronic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 xml:space="preserve"> 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Science and 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lastRenderedPageBreak/>
              <w:t>Technology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 w:hint="eastAsia"/>
                <w:color w:val="000000"/>
                <w:szCs w:val="21"/>
                <w:shd w:val="clear" w:color="auto" w:fill="FFFFFF"/>
              </w:rPr>
              <w:t>信息安全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Information Security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计算机科学与技术学院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计算机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类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Computer Science and Technology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计算机科学与技术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Computer Science and Technology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软件工程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Software Engineering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地球和空间科学学院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地球物理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学类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环境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科学类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Earth and Space Sciences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地球物理学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Geop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hysics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地球化学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Geoc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hemistry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大气科学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A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tmospheric 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S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cience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环境科学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Environment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al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 xml:space="preserve"> Science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管理学院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(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经济管理试验班</w:t>
            </w: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)</w:t>
            </w:r>
          </w:p>
        </w:tc>
        <w:tc>
          <w:tcPr>
            <w:tcW w:w="1613" w:type="dxa"/>
            <w:vMerge w:val="restart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Management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信息管理与信息系统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Information Management and Information System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管理科学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Management Science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统计学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Statistics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金融学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Finance</w:t>
            </w:r>
          </w:p>
        </w:tc>
      </w:tr>
      <w:tr w:rsidR="00365736" w:rsidRPr="003C1755" w:rsidTr="0069358B">
        <w:trPr>
          <w:trHeight w:val="510"/>
        </w:trPr>
        <w:tc>
          <w:tcPr>
            <w:tcW w:w="215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613" w:type="dxa"/>
            <w:vMerge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  <w:t>工商管理</w:t>
            </w:r>
          </w:p>
        </w:tc>
        <w:tc>
          <w:tcPr>
            <w:tcW w:w="2877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Business Administration</w:t>
            </w:r>
          </w:p>
        </w:tc>
      </w:tr>
      <w:tr w:rsidR="00365736" w:rsidRPr="00F11A1B" w:rsidTr="0069358B">
        <w:trPr>
          <w:trHeight w:val="510"/>
        </w:trPr>
        <w:tc>
          <w:tcPr>
            <w:tcW w:w="2153" w:type="dxa"/>
            <w:vAlign w:val="center"/>
          </w:tcPr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核科学技术学院</w:t>
            </w:r>
          </w:p>
          <w:p w:rsidR="00365736" w:rsidRPr="003C1755" w:rsidRDefault="00365736" w:rsidP="00365736">
            <w:pPr>
              <w:spacing w:line="300" w:lineRule="atLeast"/>
              <w:ind w:left="-96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（核工程类</w:t>
            </w:r>
            <w:r w:rsidRPr="003C1755">
              <w:rPr>
                <w:rFonts w:ascii="Times New Roman" w:eastAsia="宋体" w:hAnsi="Times New Roman" w:cs="Times New Roman"/>
                <w:szCs w:val="21"/>
              </w:rPr>
              <w:t>）</w:t>
            </w:r>
          </w:p>
        </w:tc>
        <w:tc>
          <w:tcPr>
            <w:tcW w:w="1613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/>
                <w:szCs w:val="21"/>
              </w:rPr>
              <w:t>School of Nuclear Science and Technology</w:t>
            </w:r>
          </w:p>
        </w:tc>
        <w:tc>
          <w:tcPr>
            <w:tcW w:w="1999" w:type="dxa"/>
            <w:vAlign w:val="center"/>
          </w:tcPr>
          <w:p w:rsidR="00365736" w:rsidRPr="003C1755" w:rsidRDefault="00365736" w:rsidP="00365736">
            <w:pPr>
              <w:spacing w:line="300" w:lineRule="atLeast"/>
              <w:jc w:val="left"/>
              <w:rPr>
                <w:rFonts w:ascii="Tahoma" w:eastAsia="宋体" w:hAnsi="Tahoma" w:cs="Tahoma"/>
                <w:color w:val="000000"/>
                <w:szCs w:val="21"/>
                <w:shd w:val="clear" w:color="auto" w:fill="F4FAFF"/>
              </w:rPr>
            </w:pPr>
            <w:r w:rsidRPr="003C1755">
              <w:rPr>
                <w:rFonts w:ascii="Tahoma" w:eastAsia="宋体" w:hAnsi="Tahoma" w:cs="Tahoma"/>
                <w:color w:val="000000"/>
                <w:szCs w:val="21"/>
                <w:shd w:val="clear" w:color="auto" w:fill="FFFFFF"/>
              </w:rPr>
              <w:t>核工程与核技术</w:t>
            </w:r>
          </w:p>
        </w:tc>
        <w:tc>
          <w:tcPr>
            <w:tcW w:w="2877" w:type="dxa"/>
            <w:vAlign w:val="center"/>
          </w:tcPr>
          <w:p w:rsidR="00365736" w:rsidRPr="00F11A1B" w:rsidRDefault="00365736" w:rsidP="00365736">
            <w:pPr>
              <w:spacing w:line="300" w:lineRule="atLeas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3C1755">
              <w:rPr>
                <w:rFonts w:ascii="Times New Roman" w:eastAsia="宋体" w:hAnsi="Times New Roman" w:cs="Times New Roman" w:hint="eastAsia"/>
                <w:szCs w:val="21"/>
              </w:rPr>
              <w:t>Nuclear Engineering and Nuclear Technology</w:t>
            </w:r>
          </w:p>
        </w:tc>
      </w:tr>
    </w:tbl>
    <w:p w:rsidR="0058778C" w:rsidRPr="00365736" w:rsidRDefault="0058778C"/>
    <w:sectPr w:rsidR="0058778C" w:rsidRPr="00365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36"/>
    <w:rsid w:val="00365736"/>
    <w:rsid w:val="005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73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73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</dc:creator>
  <cp:lastModifiedBy>syr</cp:lastModifiedBy>
  <cp:revision>1</cp:revision>
  <dcterms:created xsi:type="dcterms:W3CDTF">2017-12-13T02:13:00Z</dcterms:created>
  <dcterms:modified xsi:type="dcterms:W3CDTF">2017-12-13T02:15:00Z</dcterms:modified>
</cp:coreProperties>
</file>